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1EA" w:rsidRDefault="00E031EA" w:rsidP="00E031EA">
      <w:pPr>
        <w:spacing w:after="200" w:line="360" w:lineRule="auto"/>
        <w:jc w:val="center"/>
        <w:rPr>
          <w:rFonts w:ascii="Times New Roman" w:eastAsia="Calibri" w:hAnsi="Times New Roman" w:hint="cs"/>
          <w:b/>
          <w:bCs/>
          <w:rtl/>
        </w:rPr>
      </w:pPr>
      <w:r w:rsidRPr="00E031EA">
        <w:rPr>
          <w:rFonts w:ascii="Times New Roman" w:eastAsia="Calibri" w:hAnsi="Times New Roman" w:hint="cs"/>
          <w:b/>
          <w:bCs/>
          <w:rtl/>
        </w:rPr>
        <w:t>הרשות לפיתוח והתיישבות הבדואים בנגב</w:t>
      </w:r>
    </w:p>
    <w:p w:rsidR="00155D4A" w:rsidRDefault="00155D4A" w:rsidP="004B3B12">
      <w:pPr>
        <w:spacing w:after="200" w:line="360" w:lineRule="auto"/>
        <w:jc w:val="center"/>
        <w:rPr>
          <w:rFonts w:ascii="Times New Roman" w:eastAsia="Calibri" w:hAnsi="Times New Roman" w:hint="cs"/>
          <w:b/>
          <w:bCs/>
          <w:rtl/>
        </w:rPr>
      </w:pPr>
    </w:p>
    <w:p w:rsidR="00155D4A" w:rsidRPr="00155D4A" w:rsidRDefault="00155D4A" w:rsidP="004B3B12">
      <w:pPr>
        <w:spacing w:after="200" w:line="360" w:lineRule="auto"/>
        <w:jc w:val="center"/>
        <w:rPr>
          <w:rFonts w:ascii="Times New Roman" w:eastAsia="Calibri" w:hAnsi="Times New Roman" w:hint="cs"/>
          <w:b/>
          <w:bCs/>
          <w:sz w:val="28"/>
          <w:szCs w:val="28"/>
          <w:rtl/>
        </w:rPr>
      </w:pPr>
      <w:r>
        <w:rPr>
          <w:rFonts w:ascii="Times New Roman" w:eastAsia="Calibri" w:hAnsi="Times New Roman" w:hint="cs"/>
          <w:b/>
          <w:bCs/>
          <w:rtl/>
        </w:rPr>
        <w:t xml:space="preserve">הודעה על </w:t>
      </w:r>
      <w:r w:rsidR="00844DE3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שינוי מועד מתן תשובות</w:t>
      </w: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לשאלות והגשת הצעות</w:t>
      </w:r>
      <w:r w:rsidR="00844DE3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- </w:t>
      </w:r>
      <w:r w:rsidR="00E031EA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</w:t>
      </w:r>
    </w:p>
    <w:p w:rsidR="00E031EA" w:rsidRPr="00155D4A" w:rsidRDefault="00E031EA" w:rsidP="004B3B12">
      <w:pPr>
        <w:spacing w:after="200" w:line="360" w:lineRule="auto"/>
        <w:jc w:val="center"/>
        <w:rPr>
          <w:rFonts w:ascii="Times New Roman" w:eastAsia="Calibri" w:hAnsi="Times New Roman"/>
          <w:b/>
          <w:bCs/>
          <w:sz w:val="28"/>
          <w:szCs w:val="28"/>
          <w:rtl/>
        </w:rPr>
      </w:pP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מכרז </w:t>
      </w:r>
      <w:r w:rsidR="004B3B12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6</w:t>
      </w: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/</w:t>
      </w:r>
      <w:r w:rsidR="004B3B12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>2017</w:t>
      </w:r>
      <w:r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 למתן שירותי </w:t>
      </w:r>
      <w:r w:rsidR="004E1713" w:rsidRPr="00155D4A">
        <w:rPr>
          <w:rFonts w:ascii="Times New Roman" w:eastAsia="Calibri" w:hAnsi="Times New Roman" w:hint="cs"/>
          <w:b/>
          <w:bCs/>
          <w:sz w:val="28"/>
          <w:szCs w:val="28"/>
          <w:rtl/>
        </w:rPr>
        <w:t xml:space="preserve">ייעוץ ארגוני וניהולי </w:t>
      </w:r>
    </w:p>
    <w:p w:rsidR="00DB7107" w:rsidRDefault="00DB7107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rtl/>
        </w:rPr>
      </w:pPr>
    </w:p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155D4A" w:rsidRPr="003546E0" w:rsidRDefault="00155D4A" w:rsidP="00155D4A">
      <w:pPr>
        <w:pStyle w:val="1"/>
        <w:keepLines/>
        <w:tabs>
          <w:tab w:val="clear" w:pos="720"/>
        </w:tabs>
        <w:ind w:left="166" w:firstLine="0"/>
        <w:rPr>
          <w:rFonts w:cs="David"/>
          <w:szCs w:val="24"/>
          <w:lang w:eastAsia="en-US"/>
        </w:rPr>
      </w:pPr>
      <w:r w:rsidRPr="003546E0">
        <w:rPr>
          <w:rFonts w:cs="David" w:hint="eastAsia"/>
          <w:szCs w:val="24"/>
          <w:rtl/>
          <w:lang w:eastAsia="en-US"/>
        </w:rPr>
        <w:t>טבלת</w:t>
      </w:r>
      <w:r w:rsidRPr="003546E0">
        <w:rPr>
          <w:rFonts w:cs="David"/>
          <w:szCs w:val="24"/>
          <w:rtl/>
          <w:lang w:eastAsia="en-US"/>
        </w:rPr>
        <w:t xml:space="preserve"> </w:t>
      </w:r>
      <w:r w:rsidRPr="003546E0">
        <w:rPr>
          <w:rFonts w:cs="David" w:hint="eastAsia"/>
          <w:szCs w:val="24"/>
          <w:rtl/>
          <w:lang w:eastAsia="en-US"/>
        </w:rPr>
        <w:t>ריכוז</w:t>
      </w:r>
      <w:r w:rsidRPr="003546E0">
        <w:rPr>
          <w:rFonts w:cs="David"/>
          <w:szCs w:val="24"/>
          <w:rtl/>
          <w:lang w:eastAsia="en-US"/>
        </w:rPr>
        <w:t xml:space="preserve"> </w:t>
      </w:r>
      <w:r w:rsidRPr="003546E0">
        <w:rPr>
          <w:rFonts w:cs="David" w:hint="eastAsia"/>
          <w:szCs w:val="24"/>
          <w:rtl/>
          <w:lang w:eastAsia="en-US"/>
        </w:rPr>
        <w:t>תאריכים</w:t>
      </w:r>
    </w:p>
    <w:tbl>
      <w:tblPr>
        <w:tblStyle w:val="a3"/>
        <w:bidiVisual/>
        <w:tblW w:w="0" w:type="auto"/>
        <w:jc w:val="center"/>
        <w:tblInd w:w="166" w:type="dxa"/>
        <w:tblLook w:val="04A0" w:firstRow="1" w:lastRow="0" w:firstColumn="1" w:lastColumn="0" w:noHBand="0" w:noVBand="1"/>
      </w:tblPr>
      <w:tblGrid>
        <w:gridCol w:w="4760"/>
        <w:gridCol w:w="2680"/>
      </w:tblGrid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bookmarkStart w:id="0" w:name="_Toc369187262"/>
            <w:bookmarkStart w:id="1" w:name="_Toc369417860"/>
            <w:bookmarkStart w:id="2" w:name="_Toc369418967"/>
            <w:bookmarkStart w:id="3" w:name="_Toc369419112"/>
            <w:bookmarkStart w:id="4" w:name="_Toc369728546"/>
            <w:bookmarkStart w:id="5" w:name="_Toc370119895"/>
            <w:bookmarkStart w:id="6" w:name="_Toc370217479"/>
            <w:bookmarkStart w:id="7" w:name="_Toc370217542"/>
            <w:r w:rsidRPr="00155D4A">
              <w:rPr>
                <w:rFonts w:cs="David" w:hint="eastAsia"/>
                <w:b w:val="0"/>
                <w:bCs w:val="0"/>
                <w:szCs w:val="24"/>
                <w:rtl/>
                <w:lang w:eastAsia="en-US"/>
              </w:rPr>
              <w:t>הפעילות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bookmarkStart w:id="8" w:name="_Toc369187263"/>
            <w:bookmarkStart w:id="9" w:name="_Toc369417861"/>
            <w:bookmarkStart w:id="10" w:name="_Toc369418968"/>
            <w:bookmarkStart w:id="11" w:name="_Toc369419113"/>
            <w:bookmarkStart w:id="12" w:name="_Toc369728547"/>
            <w:bookmarkStart w:id="13" w:name="_Toc370119896"/>
            <w:bookmarkStart w:id="14" w:name="_Toc370217480"/>
            <w:bookmarkStart w:id="15" w:name="_Toc370217543"/>
            <w:r w:rsidRPr="00155D4A">
              <w:rPr>
                <w:rFonts w:cs="David" w:hint="eastAsia"/>
                <w:b w:val="0"/>
                <w:bCs w:val="0"/>
                <w:szCs w:val="24"/>
                <w:rtl/>
                <w:lang w:eastAsia="en-US"/>
              </w:rPr>
              <w:t>תאריך</w:t>
            </w:r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16" w:name="_Toc369187264"/>
            <w:bookmarkStart w:id="17" w:name="_Toc369417862"/>
            <w:bookmarkStart w:id="18" w:name="_Toc369418969"/>
            <w:bookmarkStart w:id="19" w:name="_Toc369419114"/>
            <w:bookmarkStart w:id="20" w:name="_Toc369728548"/>
            <w:bookmarkStart w:id="21" w:name="_Toc370119897"/>
            <w:bookmarkStart w:id="22" w:name="_Toc370217481"/>
            <w:bookmarkStart w:id="23" w:name="_Toc370217544"/>
            <w:r w:rsidRPr="00155D4A">
              <w:rPr>
                <w:rFonts w:hint="eastAsia"/>
                <w:rtl/>
                <w:lang w:eastAsia="en-US"/>
              </w:rPr>
              <w:t>פרסום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המודעה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בעיתונות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ובאינטרנט</w:t>
            </w:r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10/8/2017</w:t>
            </w:r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24" w:name="_Toc369187267"/>
            <w:bookmarkStart w:id="25" w:name="_Toc369417865"/>
            <w:bookmarkStart w:id="26" w:name="_Toc369418972"/>
            <w:bookmarkStart w:id="27" w:name="_Toc369419117"/>
            <w:bookmarkStart w:id="28" w:name="_Toc369728551"/>
            <w:bookmarkStart w:id="29" w:name="_Toc370119900"/>
            <w:bookmarkStart w:id="30" w:name="_Toc370217484"/>
            <w:bookmarkStart w:id="31" w:name="_Toc370217547"/>
            <w:r w:rsidRPr="00155D4A">
              <w:rPr>
                <w:rFonts w:hint="eastAsia"/>
                <w:rtl/>
                <w:lang w:eastAsia="en-US"/>
              </w:rPr>
              <w:t>תאריך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אחרון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לקבלת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שאלות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הבהרה</w:t>
            </w:r>
            <w:r w:rsidRPr="00155D4A">
              <w:rPr>
                <w:rtl/>
                <w:lang w:eastAsia="en-US"/>
              </w:rPr>
              <w:t xml:space="preserve"> </w:t>
            </w:r>
            <w:proofErr w:type="spellStart"/>
            <w:r w:rsidRPr="00155D4A">
              <w:rPr>
                <w:rFonts w:hint="eastAsia"/>
                <w:rtl/>
                <w:lang w:eastAsia="en-US"/>
              </w:rPr>
              <w:t>מהמציעים</w:t>
            </w:r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proofErr w:type="spellEnd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23/8/2017</w:t>
            </w:r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32" w:name="_Toc369187268"/>
            <w:bookmarkStart w:id="33" w:name="_Toc369417866"/>
            <w:bookmarkStart w:id="34" w:name="_Toc369418973"/>
            <w:bookmarkStart w:id="35" w:name="_Toc369419118"/>
            <w:bookmarkStart w:id="36" w:name="_Toc369728552"/>
            <w:bookmarkStart w:id="37" w:name="_Toc370119901"/>
            <w:bookmarkStart w:id="38" w:name="_Toc370217485"/>
            <w:bookmarkStart w:id="39" w:name="_Toc370217548"/>
            <w:r w:rsidRPr="00155D4A">
              <w:rPr>
                <w:rFonts w:hint="eastAsia"/>
                <w:rtl/>
                <w:lang w:eastAsia="en-US"/>
              </w:rPr>
              <w:t>תאריך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אחרון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למענה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לשאלות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הבהרה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למציעים</w:t>
            </w:r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</w:p>
        </w:tc>
        <w:tc>
          <w:tcPr>
            <w:tcW w:w="2680" w:type="dxa"/>
          </w:tcPr>
          <w:p w:rsidR="00155D4A" w:rsidRPr="00155D4A" w:rsidRDefault="00155D4A" w:rsidP="00155D4A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7</w:t>
            </w: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</w:t>
            </w: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9</w:t>
            </w: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/2017</w:t>
            </w:r>
          </w:p>
        </w:tc>
      </w:tr>
      <w:tr w:rsidR="00155D4A" w:rsidRPr="00155D4A" w:rsidTr="00155D4A">
        <w:trPr>
          <w:jc w:val="center"/>
        </w:trPr>
        <w:tc>
          <w:tcPr>
            <w:tcW w:w="4760" w:type="dxa"/>
          </w:tcPr>
          <w:p w:rsidR="00155D4A" w:rsidRPr="00155D4A" w:rsidRDefault="00155D4A" w:rsidP="00E46E91">
            <w:pPr>
              <w:pStyle w:val="7"/>
              <w:outlineLvl w:val="6"/>
              <w:rPr>
                <w:rtl/>
                <w:lang w:eastAsia="en-US"/>
              </w:rPr>
            </w:pPr>
            <w:bookmarkStart w:id="40" w:name="_Toc369187269"/>
            <w:bookmarkStart w:id="41" w:name="_Toc369417867"/>
            <w:bookmarkStart w:id="42" w:name="_Toc369418974"/>
            <w:bookmarkStart w:id="43" w:name="_Toc369419119"/>
            <w:bookmarkStart w:id="44" w:name="_Toc369728553"/>
            <w:bookmarkStart w:id="45" w:name="_Toc370119902"/>
            <w:bookmarkStart w:id="46" w:name="_Toc370217486"/>
            <w:bookmarkStart w:id="47" w:name="_Toc370217549"/>
            <w:r w:rsidRPr="00155D4A">
              <w:rPr>
                <w:rFonts w:hint="eastAsia"/>
                <w:rtl/>
                <w:lang w:eastAsia="en-US"/>
              </w:rPr>
              <w:t>תאריך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אחרון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להגשת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הצעות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בתיבת</w:t>
            </w:r>
            <w:r w:rsidRPr="00155D4A">
              <w:rPr>
                <w:rtl/>
                <w:lang w:eastAsia="en-US"/>
              </w:rPr>
              <w:t xml:space="preserve"> </w:t>
            </w:r>
            <w:r w:rsidRPr="00155D4A">
              <w:rPr>
                <w:rFonts w:hint="eastAsia"/>
                <w:rtl/>
                <w:lang w:eastAsia="en-US"/>
              </w:rPr>
              <w:t>המכרזים</w:t>
            </w:r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</w:p>
        </w:tc>
        <w:tc>
          <w:tcPr>
            <w:tcW w:w="2680" w:type="dxa"/>
          </w:tcPr>
          <w:p w:rsidR="00155D4A" w:rsidRPr="00155D4A" w:rsidRDefault="00155D4A" w:rsidP="00E46E91">
            <w:pPr>
              <w:pStyle w:val="1"/>
              <w:keepLines/>
              <w:tabs>
                <w:tab w:val="clear" w:pos="720"/>
              </w:tabs>
              <w:ind w:left="0" w:firstLine="0"/>
              <w:outlineLvl w:val="0"/>
              <w:rPr>
                <w:rFonts w:cs="David"/>
                <w:b w:val="0"/>
                <w:bCs w:val="0"/>
                <w:szCs w:val="24"/>
                <w:rtl/>
                <w:lang w:eastAsia="en-US"/>
              </w:rPr>
            </w:pP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25</w:t>
            </w:r>
            <w:r w:rsidRPr="00155D4A">
              <w:rPr>
                <w:rFonts w:cs="David" w:hint="cs"/>
                <w:b w:val="0"/>
                <w:bCs w:val="0"/>
                <w:szCs w:val="24"/>
                <w:rtl/>
                <w:lang w:eastAsia="en-US"/>
              </w:rPr>
              <w:t>/9/2017</w:t>
            </w:r>
          </w:p>
        </w:tc>
      </w:tr>
    </w:tbl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  <w:r>
        <w:rPr>
          <w:rFonts w:ascii="Times New Roman" w:eastAsia="Calibri" w:hAnsi="Times New Roman" w:hint="cs"/>
          <w:rtl/>
        </w:rPr>
        <w:t xml:space="preserve">לידיעתכם, שונו מועדי </w:t>
      </w:r>
      <w:r w:rsidRPr="00155D4A">
        <w:rPr>
          <w:rFonts w:ascii="Times New Roman" w:eastAsia="Calibri" w:hAnsi="Times New Roman"/>
          <w:rtl/>
        </w:rPr>
        <w:t>מענה לשאלות הבהרה למציעים</w:t>
      </w:r>
      <w:r>
        <w:rPr>
          <w:rFonts w:ascii="Times New Roman" w:eastAsia="Calibri" w:hAnsi="Times New Roman" w:hint="cs"/>
          <w:rtl/>
        </w:rPr>
        <w:t xml:space="preserve"> ו</w:t>
      </w:r>
      <w:r w:rsidRPr="00155D4A">
        <w:rPr>
          <w:rFonts w:ascii="Times New Roman" w:eastAsia="Calibri" w:hAnsi="Times New Roman"/>
          <w:rtl/>
        </w:rPr>
        <w:t>הגשת הצעות בתיבת המכרזים</w:t>
      </w:r>
      <w:r>
        <w:rPr>
          <w:rFonts w:ascii="Times New Roman" w:eastAsia="Calibri" w:hAnsi="Times New Roman" w:hint="cs"/>
          <w:rtl/>
        </w:rPr>
        <w:t>.</w:t>
      </w: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  <w:bookmarkStart w:id="48" w:name="_GoBack"/>
      <w:bookmarkEnd w:id="48"/>
    </w:p>
    <w:p w:rsidR="00155D4A" w:rsidRDefault="00155D4A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155D4A" w:rsidRDefault="00155D4A" w:rsidP="00155D4A">
      <w:pPr>
        <w:spacing w:after="0" w:line="360" w:lineRule="auto"/>
        <w:ind w:left="794"/>
        <w:jc w:val="right"/>
        <w:rPr>
          <w:rFonts w:ascii="Times New Roman" w:eastAsia="Calibri" w:hAnsi="Times New Roman" w:hint="cs"/>
          <w:rtl/>
        </w:rPr>
      </w:pPr>
      <w:r>
        <w:rPr>
          <w:rFonts w:ascii="Times New Roman" w:eastAsia="Calibri" w:hAnsi="Times New Roman" w:hint="cs"/>
          <w:rtl/>
        </w:rPr>
        <w:t>בברכה,</w:t>
      </w:r>
    </w:p>
    <w:p w:rsidR="00155D4A" w:rsidRDefault="00155D4A" w:rsidP="00155D4A">
      <w:pPr>
        <w:spacing w:after="0" w:line="360" w:lineRule="auto"/>
        <w:ind w:left="794"/>
        <w:jc w:val="right"/>
        <w:rPr>
          <w:rFonts w:ascii="Times New Roman" w:eastAsia="Calibri" w:hAnsi="Times New Roman" w:hint="cs"/>
          <w:rtl/>
        </w:rPr>
      </w:pPr>
      <w:proofErr w:type="spellStart"/>
      <w:r>
        <w:rPr>
          <w:rFonts w:ascii="Times New Roman" w:eastAsia="Calibri" w:hAnsi="Times New Roman" w:hint="cs"/>
          <w:rtl/>
        </w:rPr>
        <w:t>ג'אנט</w:t>
      </w:r>
      <w:proofErr w:type="spellEnd"/>
      <w:r>
        <w:rPr>
          <w:rFonts w:ascii="Times New Roman" w:eastAsia="Calibri" w:hAnsi="Times New Roman" w:hint="cs"/>
          <w:rtl/>
        </w:rPr>
        <w:t xml:space="preserve"> רפאלי </w:t>
      </w:r>
      <w:proofErr w:type="spellStart"/>
      <w:r>
        <w:rPr>
          <w:rFonts w:ascii="Times New Roman" w:eastAsia="Calibri" w:hAnsi="Times New Roman" w:hint="cs"/>
          <w:rtl/>
        </w:rPr>
        <w:t>פנקר</w:t>
      </w:r>
      <w:proofErr w:type="spellEnd"/>
    </w:p>
    <w:p w:rsidR="00155D4A" w:rsidRPr="004B0C25" w:rsidRDefault="00155D4A" w:rsidP="00155D4A">
      <w:pPr>
        <w:spacing w:after="0" w:line="360" w:lineRule="auto"/>
        <w:ind w:left="794"/>
        <w:jc w:val="right"/>
        <w:rPr>
          <w:rFonts w:ascii="Times New Roman" w:eastAsia="Calibri" w:hAnsi="Times New Roman"/>
        </w:rPr>
      </w:pPr>
      <w:r>
        <w:rPr>
          <w:rFonts w:ascii="Times New Roman" w:eastAsia="Calibri" w:hAnsi="Times New Roman" w:hint="cs"/>
          <w:rtl/>
        </w:rPr>
        <w:t xml:space="preserve">מרכזת וועדת מכרזים </w:t>
      </w:r>
    </w:p>
    <w:sectPr w:rsidR="00155D4A" w:rsidRPr="004B0C25" w:rsidSect="00EB271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3EE" w:rsidRDefault="005C43EE" w:rsidP="00A46081">
      <w:pPr>
        <w:spacing w:after="0" w:line="240" w:lineRule="auto"/>
      </w:pPr>
      <w:r>
        <w:separator/>
      </w:r>
    </w:p>
  </w:endnote>
  <w:end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3EE" w:rsidRDefault="005C43EE" w:rsidP="00A46081">
      <w:pPr>
        <w:spacing w:after="0" w:line="240" w:lineRule="auto"/>
      </w:pPr>
      <w:r>
        <w:separator/>
      </w:r>
    </w:p>
  </w:footnote>
  <w:foot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081" w:rsidRPr="00E97B84" w:rsidRDefault="00A46081" w:rsidP="00A46081">
    <w:pPr>
      <w:pStyle w:val="a6"/>
      <w:rPr>
        <w:b/>
        <w:bCs/>
        <w:sz w:val="28"/>
        <w:szCs w:val="28"/>
        <w:rtl/>
      </w:rPr>
    </w:pPr>
    <w:r w:rsidRPr="00755C8D">
      <w:rPr>
        <w:rFonts w:ascii="Arial" w:hAnsi="Arial"/>
        <w:b/>
        <w:bCs/>
        <w:noProof/>
      </w:rPr>
      <w:drawing>
        <wp:anchor distT="0" distB="0" distL="114300" distR="114300" simplePos="0" relativeHeight="251660288" behindDoc="1" locked="0" layoutInCell="1" allowOverlap="1" wp14:anchorId="5B706525" wp14:editId="01E530F6">
          <wp:simplePos x="0" y="0"/>
          <wp:positionH relativeFrom="column">
            <wp:posOffset>5008245</wp:posOffset>
          </wp:positionH>
          <wp:positionV relativeFrom="paragraph">
            <wp:posOffset>-99221</wp:posOffset>
          </wp:positionV>
          <wp:extent cx="691232" cy="682388"/>
          <wp:effectExtent l="0" t="0" r="0" b="381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232" cy="682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7B84">
      <w:rPr>
        <w:b/>
        <w:bCs/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5093EBCA" wp14:editId="55C9747C">
          <wp:simplePos x="0" y="0"/>
          <wp:positionH relativeFrom="column">
            <wp:posOffset>-513020</wp:posOffset>
          </wp:positionH>
          <wp:positionV relativeFrom="paragraph">
            <wp:posOffset>-233680</wp:posOffset>
          </wp:positionV>
          <wp:extent cx="1096645" cy="802005"/>
          <wp:effectExtent l="0" t="0" r="8255" b="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802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sz w:val="28"/>
        <w:szCs w:val="28"/>
        <w:rtl/>
      </w:rPr>
      <w:t xml:space="preserve">                                                     </w:t>
    </w:r>
    <w:r w:rsidRPr="00A46081">
      <w:rPr>
        <w:rFonts w:hint="cs"/>
        <w:b/>
        <w:bCs/>
        <w:sz w:val="32"/>
        <w:szCs w:val="32"/>
        <w:rtl/>
      </w:rPr>
      <w:t>מדינת ישראל</w:t>
    </w:r>
  </w:p>
  <w:p w:rsidR="00A46081" w:rsidRPr="00A46081" w:rsidRDefault="00A46081" w:rsidP="00A46081">
    <w:pPr>
      <w:pStyle w:val="a6"/>
      <w:jc w:val="center"/>
      <w:rPr>
        <w:sz w:val="28"/>
        <w:szCs w:val="28"/>
        <w:rtl/>
      </w:rPr>
    </w:pPr>
    <w:r w:rsidRPr="00A46081">
      <w:rPr>
        <w:rFonts w:hint="cs"/>
        <w:sz w:val="28"/>
        <w:szCs w:val="28"/>
        <w:rtl/>
      </w:rPr>
      <w:t>הרשות להסדרת התיישבות הבדואים בנגב</w:t>
    </w:r>
  </w:p>
  <w:p w:rsidR="00A46081" w:rsidRDefault="00A46081" w:rsidP="00A46081">
    <w:pPr>
      <w:pStyle w:val="a6"/>
    </w:pPr>
  </w:p>
  <w:p w:rsidR="00A46081" w:rsidRDefault="00A4608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66DA5"/>
    <w:multiLevelType w:val="multilevel"/>
    <w:tmpl w:val="03AC2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2">
    <w:nsid w:val="0C653171"/>
    <w:multiLevelType w:val="hybridMultilevel"/>
    <w:tmpl w:val="69EC1F8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4024616"/>
    <w:multiLevelType w:val="multilevel"/>
    <w:tmpl w:val="09788E5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right="794" w:hanging="434"/>
      </w:pPr>
      <w:rPr>
        <w:rFonts w:hint="default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12"/>
        </w:tabs>
        <w:ind w:left="1712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right="1985" w:hanging="905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4">
    <w:nsid w:val="17111138"/>
    <w:multiLevelType w:val="hybridMultilevel"/>
    <w:tmpl w:val="6C546C9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FE32E8"/>
    <w:multiLevelType w:val="hybridMultilevel"/>
    <w:tmpl w:val="3C888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A5C454D"/>
    <w:multiLevelType w:val="hybridMultilevel"/>
    <w:tmpl w:val="A4783260"/>
    <w:lvl w:ilvl="0" w:tplc="1EB6AD44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FC1C45"/>
    <w:multiLevelType w:val="multilevel"/>
    <w:tmpl w:val="331C4A3C"/>
    <w:lvl w:ilvl="0">
      <w:start w:val="1"/>
      <w:numFmt w:val="decimal"/>
      <w:lvlText w:val="%1."/>
      <w:lvlJc w:val="left"/>
      <w:pPr>
        <w:ind w:left="1154" w:hanging="360"/>
      </w:pPr>
    </w:lvl>
    <w:lvl w:ilvl="1">
      <w:start w:val="1"/>
      <w:numFmt w:val="decimal"/>
      <w:isLgl/>
      <w:lvlText w:val="%1.%2"/>
      <w:lvlJc w:val="left"/>
      <w:pPr>
        <w:ind w:left="2054" w:hanging="360"/>
      </w:pPr>
    </w:lvl>
    <w:lvl w:ilvl="2">
      <w:start w:val="1"/>
      <w:numFmt w:val="decimal"/>
      <w:isLgl/>
      <w:lvlText w:val="%1.%2.%3"/>
      <w:lvlJc w:val="left"/>
      <w:pPr>
        <w:ind w:left="3314" w:hanging="720"/>
      </w:pPr>
    </w:lvl>
    <w:lvl w:ilvl="3">
      <w:start w:val="1"/>
      <w:numFmt w:val="decimal"/>
      <w:isLgl/>
      <w:lvlText w:val="%1.%2.%3.%4"/>
      <w:lvlJc w:val="left"/>
      <w:pPr>
        <w:ind w:left="4214" w:hanging="720"/>
      </w:pPr>
    </w:lvl>
    <w:lvl w:ilvl="4">
      <w:start w:val="1"/>
      <w:numFmt w:val="decimal"/>
      <w:isLgl/>
      <w:lvlText w:val="%1.%2.%3.%4.%5"/>
      <w:lvlJc w:val="left"/>
      <w:pPr>
        <w:ind w:left="5474" w:hanging="1080"/>
      </w:pPr>
    </w:lvl>
    <w:lvl w:ilvl="5">
      <w:start w:val="1"/>
      <w:numFmt w:val="decimal"/>
      <w:isLgl/>
      <w:lvlText w:val="%1.%2.%3.%4.%5.%6"/>
      <w:lvlJc w:val="left"/>
      <w:pPr>
        <w:ind w:left="6374" w:hanging="1080"/>
      </w:pPr>
    </w:lvl>
    <w:lvl w:ilvl="6">
      <w:start w:val="1"/>
      <w:numFmt w:val="decimal"/>
      <w:isLgl/>
      <w:lvlText w:val="%1.%2.%3.%4.%5.%6.%7"/>
      <w:lvlJc w:val="left"/>
      <w:pPr>
        <w:ind w:left="7274" w:hanging="1080"/>
      </w:pPr>
    </w:lvl>
    <w:lvl w:ilvl="7">
      <w:start w:val="1"/>
      <w:numFmt w:val="decimal"/>
      <w:isLgl/>
      <w:lvlText w:val="%1.%2.%3.%4.%5.%6.%7.%8"/>
      <w:lvlJc w:val="left"/>
      <w:pPr>
        <w:ind w:left="8534" w:hanging="1440"/>
      </w:pPr>
    </w:lvl>
    <w:lvl w:ilvl="8">
      <w:start w:val="1"/>
      <w:numFmt w:val="decimal"/>
      <w:isLgl/>
      <w:lvlText w:val="%1.%2.%3.%4.%5.%6.%7.%8.%9"/>
      <w:lvlJc w:val="left"/>
      <w:pPr>
        <w:ind w:left="9434" w:hanging="1440"/>
      </w:pPr>
    </w:lvl>
  </w:abstractNum>
  <w:abstractNum w:abstractNumId="9">
    <w:nsid w:val="38C8144B"/>
    <w:multiLevelType w:val="hybridMultilevel"/>
    <w:tmpl w:val="872AE75A"/>
    <w:lvl w:ilvl="0" w:tplc="208CF7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3217C4"/>
    <w:multiLevelType w:val="hybridMultilevel"/>
    <w:tmpl w:val="DBCEF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B126A"/>
    <w:multiLevelType w:val="hybridMultilevel"/>
    <w:tmpl w:val="A3BCFF80"/>
    <w:lvl w:ilvl="0" w:tplc="2370EA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DB17C67"/>
    <w:multiLevelType w:val="hybridMultilevel"/>
    <w:tmpl w:val="A14A124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432A12"/>
    <w:multiLevelType w:val="hybridMultilevel"/>
    <w:tmpl w:val="50123EF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5">
    <w:nsid w:val="67AF6F54"/>
    <w:multiLevelType w:val="multilevel"/>
    <w:tmpl w:val="06E257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207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20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4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56" w:hanging="1800"/>
      </w:pPr>
      <w:rPr>
        <w:rFonts w:hint="default"/>
      </w:rPr>
    </w:lvl>
  </w:abstractNum>
  <w:abstractNum w:abstractNumId="16">
    <w:nsid w:val="6CAA1045"/>
    <w:multiLevelType w:val="hybridMultilevel"/>
    <w:tmpl w:val="9C445E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1C90696"/>
    <w:multiLevelType w:val="hybridMultilevel"/>
    <w:tmpl w:val="19A40DC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8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3A4B01"/>
    <w:multiLevelType w:val="hybridMultilevel"/>
    <w:tmpl w:val="2ED61938"/>
    <w:lvl w:ilvl="0" w:tplc="0409000F">
      <w:start w:val="1"/>
      <w:numFmt w:val="decimal"/>
      <w:lvlText w:val="%1."/>
      <w:lvlJc w:val="left"/>
      <w:pPr>
        <w:ind w:left="1514" w:hanging="360"/>
      </w:pPr>
    </w:lvl>
    <w:lvl w:ilvl="1" w:tplc="04090019" w:tentative="1">
      <w:start w:val="1"/>
      <w:numFmt w:val="lowerLetter"/>
      <w:lvlText w:val="%2."/>
      <w:lvlJc w:val="left"/>
      <w:pPr>
        <w:ind w:left="2234" w:hanging="360"/>
      </w:pPr>
    </w:lvl>
    <w:lvl w:ilvl="2" w:tplc="0409001B" w:tentative="1">
      <w:start w:val="1"/>
      <w:numFmt w:val="lowerRoman"/>
      <w:lvlText w:val="%3."/>
      <w:lvlJc w:val="right"/>
      <w:pPr>
        <w:ind w:left="2954" w:hanging="180"/>
      </w:pPr>
    </w:lvl>
    <w:lvl w:ilvl="3" w:tplc="0409000F" w:tentative="1">
      <w:start w:val="1"/>
      <w:numFmt w:val="decimal"/>
      <w:lvlText w:val="%4."/>
      <w:lvlJc w:val="left"/>
      <w:pPr>
        <w:ind w:left="3674" w:hanging="360"/>
      </w:pPr>
    </w:lvl>
    <w:lvl w:ilvl="4" w:tplc="04090019" w:tentative="1">
      <w:start w:val="1"/>
      <w:numFmt w:val="lowerLetter"/>
      <w:lvlText w:val="%5."/>
      <w:lvlJc w:val="left"/>
      <w:pPr>
        <w:ind w:left="4394" w:hanging="360"/>
      </w:pPr>
    </w:lvl>
    <w:lvl w:ilvl="5" w:tplc="0409001B" w:tentative="1">
      <w:start w:val="1"/>
      <w:numFmt w:val="lowerRoman"/>
      <w:lvlText w:val="%6."/>
      <w:lvlJc w:val="right"/>
      <w:pPr>
        <w:ind w:left="5114" w:hanging="180"/>
      </w:pPr>
    </w:lvl>
    <w:lvl w:ilvl="6" w:tplc="0409000F" w:tentative="1">
      <w:start w:val="1"/>
      <w:numFmt w:val="decimal"/>
      <w:lvlText w:val="%7."/>
      <w:lvlJc w:val="left"/>
      <w:pPr>
        <w:ind w:left="5834" w:hanging="360"/>
      </w:pPr>
    </w:lvl>
    <w:lvl w:ilvl="7" w:tplc="04090019" w:tentative="1">
      <w:start w:val="1"/>
      <w:numFmt w:val="lowerLetter"/>
      <w:lvlText w:val="%8."/>
      <w:lvlJc w:val="left"/>
      <w:pPr>
        <w:ind w:left="6554" w:hanging="360"/>
      </w:pPr>
    </w:lvl>
    <w:lvl w:ilvl="8" w:tplc="0409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0">
    <w:nsid w:val="7C594075"/>
    <w:multiLevelType w:val="hybridMultilevel"/>
    <w:tmpl w:val="1E0ABF8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21">
    <w:nsid w:val="7D160F22"/>
    <w:multiLevelType w:val="hybridMultilevel"/>
    <w:tmpl w:val="D9508F30"/>
    <w:lvl w:ilvl="0" w:tplc="16622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3"/>
  </w:num>
  <w:num w:numId="5">
    <w:abstractNumId w:val="0"/>
  </w:num>
  <w:num w:numId="6">
    <w:abstractNumId w:val="10"/>
  </w:num>
  <w:num w:numId="7">
    <w:abstractNumId w:val="9"/>
  </w:num>
  <w:num w:numId="8">
    <w:abstractNumId w:val="6"/>
  </w:num>
  <w:num w:numId="9">
    <w:abstractNumId w:val="16"/>
  </w:num>
  <w:num w:numId="10">
    <w:abstractNumId w:val="11"/>
  </w:num>
  <w:num w:numId="11">
    <w:abstractNumId w:val="21"/>
  </w:num>
  <w:num w:numId="12">
    <w:abstractNumId w:val="12"/>
  </w:num>
  <w:num w:numId="13">
    <w:abstractNumId w:val="7"/>
  </w:num>
  <w:num w:numId="14">
    <w:abstractNumId w:val="1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15"/>
  </w:num>
  <w:num w:numId="18">
    <w:abstractNumId w:val="2"/>
  </w:num>
  <w:num w:numId="19">
    <w:abstractNumId w:val="4"/>
  </w:num>
  <w:num w:numId="20">
    <w:abstractNumId w:val="19"/>
  </w:num>
  <w:num w:numId="21">
    <w:abstractNumId w:val="20"/>
  </w:num>
  <w:num w:numId="22">
    <w:abstractNumId w:val="14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081"/>
    <w:rsid w:val="000262BB"/>
    <w:rsid w:val="00076597"/>
    <w:rsid w:val="000A1CC2"/>
    <w:rsid w:val="000F3D42"/>
    <w:rsid w:val="000F71B7"/>
    <w:rsid w:val="00122ECD"/>
    <w:rsid w:val="00133449"/>
    <w:rsid w:val="00155D4A"/>
    <w:rsid w:val="00181519"/>
    <w:rsid w:val="00191DA5"/>
    <w:rsid w:val="001C2C9D"/>
    <w:rsid w:val="001F6C74"/>
    <w:rsid w:val="00240FF5"/>
    <w:rsid w:val="00280FEB"/>
    <w:rsid w:val="003044C8"/>
    <w:rsid w:val="003059D8"/>
    <w:rsid w:val="00331646"/>
    <w:rsid w:val="003713FE"/>
    <w:rsid w:val="00394966"/>
    <w:rsid w:val="003E4B5B"/>
    <w:rsid w:val="00445C18"/>
    <w:rsid w:val="0045085C"/>
    <w:rsid w:val="0049359A"/>
    <w:rsid w:val="004A0D5E"/>
    <w:rsid w:val="004B0C25"/>
    <w:rsid w:val="004B3B12"/>
    <w:rsid w:val="004E1713"/>
    <w:rsid w:val="004F2C05"/>
    <w:rsid w:val="00502976"/>
    <w:rsid w:val="00506E2C"/>
    <w:rsid w:val="00511024"/>
    <w:rsid w:val="00567397"/>
    <w:rsid w:val="005B02F4"/>
    <w:rsid w:val="005B43DC"/>
    <w:rsid w:val="005C43EE"/>
    <w:rsid w:val="005D2C72"/>
    <w:rsid w:val="00642B0B"/>
    <w:rsid w:val="00680E6E"/>
    <w:rsid w:val="00693D2B"/>
    <w:rsid w:val="006953A8"/>
    <w:rsid w:val="006A0DCA"/>
    <w:rsid w:val="006A3983"/>
    <w:rsid w:val="006F53E2"/>
    <w:rsid w:val="00726A3C"/>
    <w:rsid w:val="007277D9"/>
    <w:rsid w:val="00764DB1"/>
    <w:rsid w:val="007F6AEB"/>
    <w:rsid w:val="00802E9B"/>
    <w:rsid w:val="00820F48"/>
    <w:rsid w:val="00825BD4"/>
    <w:rsid w:val="00826357"/>
    <w:rsid w:val="00844DE3"/>
    <w:rsid w:val="00845A99"/>
    <w:rsid w:val="00862C1B"/>
    <w:rsid w:val="00876E83"/>
    <w:rsid w:val="008B176C"/>
    <w:rsid w:val="008E4E18"/>
    <w:rsid w:val="009355B6"/>
    <w:rsid w:val="00955FBC"/>
    <w:rsid w:val="009748BB"/>
    <w:rsid w:val="00991370"/>
    <w:rsid w:val="009A67E4"/>
    <w:rsid w:val="009B1B97"/>
    <w:rsid w:val="00A37B1B"/>
    <w:rsid w:val="00A40758"/>
    <w:rsid w:val="00A46081"/>
    <w:rsid w:val="00A570BE"/>
    <w:rsid w:val="00A658A7"/>
    <w:rsid w:val="00A92923"/>
    <w:rsid w:val="00AC3BEF"/>
    <w:rsid w:val="00AE0704"/>
    <w:rsid w:val="00AE4BB8"/>
    <w:rsid w:val="00AF57D3"/>
    <w:rsid w:val="00B028E9"/>
    <w:rsid w:val="00B35B3E"/>
    <w:rsid w:val="00B35C9D"/>
    <w:rsid w:val="00B64CF0"/>
    <w:rsid w:val="00B72619"/>
    <w:rsid w:val="00B87353"/>
    <w:rsid w:val="00BC19DC"/>
    <w:rsid w:val="00BC56DF"/>
    <w:rsid w:val="00C46A00"/>
    <w:rsid w:val="00C64ACC"/>
    <w:rsid w:val="00CF6B25"/>
    <w:rsid w:val="00D01034"/>
    <w:rsid w:val="00D130FB"/>
    <w:rsid w:val="00D13F61"/>
    <w:rsid w:val="00D17D7F"/>
    <w:rsid w:val="00D33C28"/>
    <w:rsid w:val="00D4213B"/>
    <w:rsid w:val="00D70B02"/>
    <w:rsid w:val="00DB7107"/>
    <w:rsid w:val="00DC17D4"/>
    <w:rsid w:val="00E031EA"/>
    <w:rsid w:val="00E311C8"/>
    <w:rsid w:val="00E67460"/>
    <w:rsid w:val="00EB2710"/>
    <w:rsid w:val="00EE3304"/>
    <w:rsid w:val="00EF3BB2"/>
    <w:rsid w:val="00F456CB"/>
    <w:rsid w:val="00F8457D"/>
    <w:rsid w:val="00FD3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paragraph" w:styleId="1">
    <w:name w:val="heading 1"/>
    <w:aliases w:val="h1,H1,Header1,H2,סעיף 1,גוטמן"/>
    <w:basedOn w:val="a"/>
    <w:link w:val="10"/>
    <w:uiPriority w:val="99"/>
    <w:qFormat/>
    <w:rsid w:val="00155D4A"/>
    <w:pPr>
      <w:keepNext/>
      <w:tabs>
        <w:tab w:val="num" w:pos="720"/>
      </w:tabs>
      <w:spacing w:before="240" w:after="60" w:line="360" w:lineRule="auto"/>
      <w:ind w:left="720" w:right="1440" w:hanging="360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155D4A"/>
    <w:pPr>
      <w:keepNext/>
      <w:tabs>
        <w:tab w:val="num" w:pos="1185"/>
      </w:tabs>
      <w:spacing w:after="0" w:line="360" w:lineRule="auto"/>
      <w:ind w:left="1185" w:hanging="465"/>
      <w:outlineLvl w:val="6"/>
    </w:pPr>
    <w:rPr>
      <w:rFonts w:ascii="Times New Roman" w:hAnsi="Times New Roman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  <w:style w:type="character" w:customStyle="1" w:styleId="10">
    <w:name w:val="כותרת 1 תו"/>
    <w:basedOn w:val="a0"/>
    <w:link w:val="1"/>
    <w:uiPriority w:val="99"/>
    <w:rsid w:val="00155D4A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155D4A"/>
    <w:rPr>
      <w:rFonts w:ascii="Times New Roman" w:eastAsia="Times New Roman" w:hAnsi="Times New Roman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paragraph" w:styleId="1">
    <w:name w:val="heading 1"/>
    <w:aliases w:val="h1,H1,Header1,H2,סעיף 1,גוטמן"/>
    <w:basedOn w:val="a"/>
    <w:link w:val="10"/>
    <w:uiPriority w:val="99"/>
    <w:qFormat/>
    <w:rsid w:val="00155D4A"/>
    <w:pPr>
      <w:keepNext/>
      <w:tabs>
        <w:tab w:val="num" w:pos="720"/>
      </w:tabs>
      <w:spacing w:before="240" w:after="60" w:line="360" w:lineRule="auto"/>
      <w:ind w:left="720" w:right="1440" w:hanging="360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155D4A"/>
    <w:pPr>
      <w:keepNext/>
      <w:tabs>
        <w:tab w:val="num" w:pos="1185"/>
      </w:tabs>
      <w:spacing w:after="0" w:line="360" w:lineRule="auto"/>
      <w:ind w:left="1185" w:hanging="465"/>
      <w:outlineLvl w:val="6"/>
    </w:pPr>
    <w:rPr>
      <w:rFonts w:ascii="Times New Roman" w:hAnsi="Times New Roman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  <w:style w:type="character" w:customStyle="1" w:styleId="10">
    <w:name w:val="כותרת 1 תו"/>
    <w:basedOn w:val="a0"/>
    <w:link w:val="1"/>
    <w:uiPriority w:val="99"/>
    <w:rsid w:val="00155D4A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155D4A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ז'אנט רפאלי[Janet Rafaeli]</cp:lastModifiedBy>
  <cp:revision>3</cp:revision>
  <cp:lastPrinted>2014-12-25T11:39:00Z</cp:lastPrinted>
  <dcterms:created xsi:type="dcterms:W3CDTF">2017-08-31T08:07:00Z</dcterms:created>
  <dcterms:modified xsi:type="dcterms:W3CDTF">2017-08-31T08:13:00Z</dcterms:modified>
</cp:coreProperties>
</file>